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49" w:rsidRPr="00077CC8" w:rsidRDefault="005C3A6E" w:rsidP="00077CC8">
      <w:pPr>
        <w:pStyle w:val="ConsPlusNormal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 на целевое обучение</w:t>
      </w:r>
      <w:bookmarkStart w:id="0" w:name="_GoBack"/>
      <w:bookmarkEnd w:id="0"/>
    </w:p>
    <w:p w:rsidR="00562349" w:rsidRDefault="00562349" w:rsidP="00562349">
      <w:pPr>
        <w:pStyle w:val="ConsPlusNormal"/>
        <w:spacing w:before="240"/>
        <w:ind w:firstLine="540"/>
        <w:jc w:val="both"/>
      </w:pPr>
      <w:r>
        <w:t xml:space="preserve">В 2024 г. Институт имеет квоту </w:t>
      </w:r>
      <w:r w:rsidRPr="00077CC8">
        <w:rPr>
          <w:b/>
        </w:rPr>
        <w:t>3 места на целевое обучение</w:t>
      </w:r>
      <w:r>
        <w:t xml:space="preserve"> в аспирантуре.</w:t>
      </w:r>
    </w:p>
    <w:p w:rsidR="00562349" w:rsidRDefault="00562349" w:rsidP="00562349">
      <w:pPr>
        <w:pStyle w:val="ConsPlusNormal"/>
        <w:spacing w:before="240"/>
        <w:ind w:firstLine="540"/>
        <w:jc w:val="both"/>
      </w:pPr>
      <w:r>
        <w:t>Целевое обучение осуществляется на основании договора о целевом обучении, заключенного между гражданином, поступающим на обучение по образовательной программе или обучающимся по образовательной программе, и юридическим лицом или индивидуальным предпринимателем (далее - заказчик).</w:t>
      </w:r>
    </w:p>
    <w:p w:rsidR="00562349" w:rsidRPr="001856B2" w:rsidRDefault="00562349" w:rsidP="00562349">
      <w:pPr>
        <w:pStyle w:val="ConsPlusNormal"/>
        <w:spacing w:before="240"/>
        <w:ind w:firstLine="540"/>
        <w:jc w:val="both"/>
        <w:rPr>
          <w:b/>
        </w:rPr>
      </w:pPr>
      <w:r w:rsidRPr="001856B2">
        <w:rPr>
          <w:b/>
        </w:rPr>
        <w:t>Обязательства заказчика:</w:t>
      </w:r>
    </w:p>
    <w:p w:rsidR="00562349" w:rsidRDefault="00562349" w:rsidP="00562349">
      <w:pPr>
        <w:pStyle w:val="ConsPlusNormal"/>
        <w:spacing w:before="240"/>
        <w:ind w:firstLine="540"/>
        <w:jc w:val="both"/>
      </w:pPr>
      <w:r>
        <w:t>предоставлени</w:t>
      </w:r>
      <w:r w:rsidR="00077CC8">
        <w:t>е</w:t>
      </w:r>
      <w:r>
        <w:t xml:space="preserve"> гражданину в период обучения мер поддержки, включая меры материального стимулирования, оплату профессионального обучения и дополнительного образования, предоставление в пользование и (или) оплату жилого помещения в период целевого обучения, и (или) других мер (далее - меры поддержки). Стороны договора о целевом обучении самостоятельно определяют перечень мер поддержки с указанием порядка, сроков, а также размеров и (или) иных характеристик их предоставления (при необходимости);</w:t>
      </w:r>
    </w:p>
    <w:p w:rsidR="00562349" w:rsidRDefault="00562349" w:rsidP="00562349">
      <w:pPr>
        <w:pStyle w:val="ConsPlusNormal"/>
        <w:spacing w:before="240"/>
        <w:ind w:firstLine="540"/>
        <w:jc w:val="both"/>
      </w:pPr>
      <w:r>
        <w:t>трудоустройств</w:t>
      </w:r>
      <w:r w:rsidR="00077CC8">
        <w:t>о</w:t>
      </w:r>
      <w:r>
        <w:t xml:space="preserve"> гражданина в соответствии с полученной квалификацией не позднее срока, установленного договором о целевом обучении, с указанием места осуществления трудовой деятельности в соответствии с полученной квалификацией</w:t>
      </w:r>
      <w:r w:rsidR="001856B2">
        <w:t>.</w:t>
      </w:r>
    </w:p>
    <w:p w:rsidR="00562349" w:rsidRPr="001856B2" w:rsidRDefault="001856B2" w:rsidP="00562349">
      <w:pPr>
        <w:pStyle w:val="ConsPlusNormal"/>
        <w:spacing w:before="240"/>
        <w:ind w:firstLine="540"/>
        <w:jc w:val="both"/>
        <w:rPr>
          <w:b/>
        </w:rPr>
      </w:pPr>
      <w:bookmarkStart w:id="1" w:name="Par53"/>
      <w:bookmarkEnd w:id="1"/>
      <w:r>
        <w:rPr>
          <w:b/>
        </w:rPr>
        <w:t>О</w:t>
      </w:r>
      <w:r w:rsidR="00562349" w:rsidRPr="001856B2">
        <w:rPr>
          <w:b/>
        </w:rPr>
        <w:t>бязательства гражданина:</w:t>
      </w:r>
    </w:p>
    <w:p w:rsidR="00562349" w:rsidRDefault="00562349" w:rsidP="00562349">
      <w:pPr>
        <w:pStyle w:val="ConsPlusNormal"/>
        <w:spacing w:before="240"/>
        <w:ind w:firstLine="540"/>
        <w:jc w:val="both"/>
      </w:pPr>
      <w:r>
        <w:t>освоени</w:t>
      </w:r>
      <w:r w:rsidR="00077CC8">
        <w:t>е</w:t>
      </w:r>
      <w:r>
        <w:t xml:space="preserve"> образовательной программы, указанной в договоре о целевом обучении (с возможностью изменения образовательной программы и (или) формы обучения по согласованию с заказчиком);</w:t>
      </w:r>
    </w:p>
    <w:p w:rsidR="00562349" w:rsidRDefault="00562349" w:rsidP="00562349">
      <w:pPr>
        <w:pStyle w:val="ConsPlusNormal"/>
        <w:spacing w:before="240"/>
        <w:ind w:firstLine="540"/>
        <w:jc w:val="both"/>
      </w:pPr>
      <w:r>
        <w:t>осуществлени</w:t>
      </w:r>
      <w:r w:rsidR="00077CC8">
        <w:t>е</w:t>
      </w:r>
      <w:r>
        <w:t xml:space="preserve"> трудовой деятельности после завершения освоения образовательной программы в месте, определенном договором о целевом обучении, в течение не менее 3 лет и не более 5 лет в соответствии с полученной квалификацией.</w:t>
      </w:r>
    </w:p>
    <w:p w:rsidR="00466B03" w:rsidRDefault="00466B03" w:rsidP="00466B03">
      <w:pPr>
        <w:pStyle w:val="ConsPlusNormal"/>
        <w:ind w:firstLine="540"/>
        <w:jc w:val="both"/>
      </w:pPr>
    </w:p>
    <w:p w:rsidR="00466B03" w:rsidRPr="00077CC8" w:rsidRDefault="00466B03" w:rsidP="00466B03">
      <w:pPr>
        <w:pStyle w:val="ConsPlusNormal"/>
        <w:ind w:firstLine="540"/>
        <w:jc w:val="both"/>
        <w:rPr>
          <w:b/>
        </w:rPr>
      </w:pPr>
      <w:r w:rsidRPr="00077CC8">
        <w:rPr>
          <w:b/>
        </w:rPr>
        <w:t>Заказчики размещают предложения на цифровой платформе "Работа в России":</w:t>
      </w:r>
    </w:p>
    <w:p w:rsidR="00466B03" w:rsidRDefault="00466B03" w:rsidP="00466B03">
      <w:pPr>
        <w:pStyle w:val="ConsPlusNormal"/>
        <w:spacing w:before="240"/>
        <w:ind w:firstLine="540"/>
        <w:jc w:val="both"/>
      </w:pPr>
      <w:r>
        <w:t>для граждан, поступающих на обучение по образовательным программам, - не позднее 10 июня года, в котором осуществляется прием на обучение;</w:t>
      </w:r>
    </w:p>
    <w:p w:rsidR="00466B03" w:rsidRDefault="00466B03" w:rsidP="00466B03">
      <w:pPr>
        <w:pStyle w:val="ConsPlusNormal"/>
        <w:spacing w:before="240"/>
        <w:ind w:firstLine="540"/>
        <w:jc w:val="both"/>
      </w:pPr>
      <w:r>
        <w:t>для граждан, обучающихся по образовательным программам, - в сроки, определяемые заказчиками.</w:t>
      </w:r>
    </w:p>
    <w:p w:rsidR="00C5606F" w:rsidRDefault="00077CC8" w:rsidP="00C5606F">
      <w:pPr>
        <w:pStyle w:val="ConsPlusNormal"/>
        <w:spacing w:before="240"/>
        <w:ind w:firstLine="540"/>
        <w:jc w:val="both"/>
      </w:pPr>
      <w:r>
        <w:t>Г</w:t>
      </w:r>
      <w:r w:rsidR="00C5606F">
        <w:t xml:space="preserve">раждане, обучающиеся по образовательным программам, </w:t>
      </w:r>
      <w:r>
        <w:t xml:space="preserve">подают заявки </w:t>
      </w:r>
      <w:r w:rsidR="00C5606F">
        <w:t>в письменном виде на бумажном носителе заказчику или в организацию, осуществляющую образовательную деятельность, в которой осуществляется обучение;</w:t>
      </w:r>
    </w:p>
    <w:p w:rsidR="00C5606F" w:rsidRDefault="00C5606F" w:rsidP="00C5606F">
      <w:pPr>
        <w:pStyle w:val="ConsPlusNormal"/>
        <w:spacing w:before="240"/>
        <w:ind w:firstLine="540"/>
        <w:jc w:val="both"/>
      </w:pPr>
      <w:r>
        <w:t>граждане, поступающие на обучени</w:t>
      </w:r>
      <w:r w:rsidR="00077CC8">
        <w:t>е</w:t>
      </w:r>
      <w:r w:rsidR="001856B2">
        <w:t xml:space="preserve">, </w:t>
      </w:r>
      <w:r>
        <w:t>в электронном виде посредством единого портала (при наличии технической возможности) одновременно с подачей заявления о приеме на обучение</w:t>
      </w:r>
      <w:r w:rsidR="001856B2">
        <w:t xml:space="preserve"> или </w:t>
      </w:r>
      <w:r>
        <w:t>в письменном виде на бумажном носителе в организацию, в которую они поступают на обучение, не позднее дня завершения приема документов на обучение.</w:t>
      </w:r>
    </w:p>
    <w:p w:rsidR="00C5606F" w:rsidRDefault="00C5606F" w:rsidP="00C5606F">
      <w:pPr>
        <w:pStyle w:val="ConsPlusNormal"/>
        <w:spacing w:before="240"/>
        <w:ind w:firstLine="540"/>
        <w:jc w:val="both"/>
      </w:pPr>
      <w:proofErr w:type="gramStart"/>
      <w:r>
        <w:t>В случае подачи заявки в письменном виде на бумажном носителе возможно направление ее копии заказчику или в организацию, осуществляющую образовательную деятельность, посредством электронной почты с последующим представлением заявки на бумажном носителе.</w:t>
      </w:r>
      <w:proofErr w:type="gramEnd"/>
    </w:p>
    <w:p w:rsidR="00C5606F" w:rsidRDefault="00C5606F"/>
    <w:p w:rsidR="00EF137F" w:rsidRPr="00EF137F" w:rsidRDefault="00EF137F">
      <w:r>
        <w:t xml:space="preserve">Подробнее:    </w:t>
      </w:r>
      <w:r w:rsidRPr="001856B2">
        <w:rPr>
          <w:b/>
        </w:rPr>
        <w:t>Постановлени</w:t>
      </w:r>
      <w:r w:rsidR="001856B2" w:rsidRPr="001856B2">
        <w:rPr>
          <w:b/>
        </w:rPr>
        <w:t>е</w:t>
      </w:r>
      <w:r w:rsidRPr="001856B2">
        <w:rPr>
          <w:b/>
        </w:rPr>
        <w:t xml:space="preserve"> Правительства Российской Федерации от 27 апреля 2024 г. </w:t>
      </w:r>
      <w:r w:rsidRPr="001856B2">
        <w:rPr>
          <w:b/>
          <w:lang w:val="en-US"/>
        </w:rPr>
        <w:t>N</w:t>
      </w:r>
      <w:r w:rsidRPr="001856B2">
        <w:rPr>
          <w:b/>
        </w:rPr>
        <w:t xml:space="preserve"> 555</w:t>
      </w:r>
      <w:r>
        <w:t>.</w:t>
      </w:r>
    </w:p>
    <w:sectPr w:rsidR="00EF137F" w:rsidRPr="00EF137F" w:rsidSect="00077C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49"/>
    <w:rsid w:val="00077CC8"/>
    <w:rsid w:val="001856B2"/>
    <w:rsid w:val="00466B03"/>
    <w:rsid w:val="00562349"/>
    <w:rsid w:val="005C3A6E"/>
    <w:rsid w:val="007F3DDE"/>
    <w:rsid w:val="00C5606F"/>
    <w:rsid w:val="00CE79AC"/>
    <w:rsid w:val="00E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3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2024-05-07T08:25:00Z</dcterms:created>
  <dcterms:modified xsi:type="dcterms:W3CDTF">2024-05-07T10:36:00Z</dcterms:modified>
</cp:coreProperties>
</file>